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320D6" w14:textId="77777777" w:rsidR="00FD7581" w:rsidRPr="00335CA2" w:rsidRDefault="00000000">
      <w:pPr>
        <w:pStyle w:val="Nagwek1"/>
        <w:rPr>
          <w:lang w:val="pl-PL"/>
        </w:rPr>
      </w:pPr>
      <w:bookmarkStart w:id="0" w:name="X5185beb61cc01e99226d1f52cc7ae924e1f6737"/>
      <w:r w:rsidRPr="00335CA2">
        <w:rPr>
          <w:lang w:val="pl-PL"/>
        </w:rPr>
        <w:t>Deklaracja dostępności — szablon dla motywu Lipiany</w:t>
      </w:r>
    </w:p>
    <w:p w14:paraId="59DF8B81" w14:textId="77777777" w:rsidR="00FD7581" w:rsidRDefault="00000000">
      <w:pPr>
        <w:pStyle w:val="Nagwek2"/>
      </w:pPr>
      <w:bookmarkStart w:id="1" w:name="instrukcja-wypełnienia"/>
      <w:r>
        <w:t>Instrukcja wypełnienia</w:t>
      </w:r>
    </w:p>
    <w:p w14:paraId="6FF7C4ED" w14:textId="77777777" w:rsidR="00FD7581" w:rsidRPr="00335CA2" w:rsidRDefault="00000000">
      <w:pPr>
        <w:pStyle w:val="Compact"/>
        <w:numPr>
          <w:ilvl w:val="0"/>
          <w:numId w:val="2"/>
        </w:numPr>
        <w:rPr>
          <w:lang w:val="pl-PL"/>
        </w:rPr>
      </w:pPr>
      <w:r w:rsidRPr="00335CA2">
        <w:rPr>
          <w:lang w:val="pl-PL"/>
        </w:rPr>
        <w:t xml:space="preserve">Zastąp tekst w </w:t>
      </w:r>
      <w:r w:rsidRPr="00335CA2">
        <w:rPr>
          <w:b/>
          <w:bCs/>
          <w:lang w:val="pl-PL"/>
        </w:rPr>
        <w:t>[nawiasach kwadratowych]</w:t>
      </w:r>
      <w:r w:rsidRPr="00335CA2">
        <w:rPr>
          <w:lang w:val="pl-PL"/>
        </w:rPr>
        <w:t xml:space="preserve"> własnymi danymi</w:t>
      </w:r>
    </w:p>
    <w:p w14:paraId="0F4ABBFA" w14:textId="77777777" w:rsidR="00FD7581" w:rsidRPr="00335CA2" w:rsidRDefault="00000000">
      <w:pPr>
        <w:pStyle w:val="Compact"/>
        <w:numPr>
          <w:ilvl w:val="0"/>
          <w:numId w:val="2"/>
        </w:numPr>
        <w:rPr>
          <w:lang w:val="pl-PL"/>
        </w:rPr>
      </w:pPr>
      <w:r w:rsidRPr="00335CA2">
        <w:rPr>
          <w:lang w:val="pl-PL"/>
        </w:rPr>
        <w:t>Usuń sekcje nieobowiązkowe, jeśli nie mają zastosowania</w:t>
      </w:r>
    </w:p>
    <w:p w14:paraId="411A0D4F" w14:textId="77777777" w:rsidR="00FD7581" w:rsidRPr="00335CA2" w:rsidRDefault="00000000">
      <w:pPr>
        <w:pStyle w:val="Compact"/>
        <w:numPr>
          <w:ilvl w:val="0"/>
          <w:numId w:val="2"/>
        </w:numPr>
        <w:rPr>
          <w:lang w:val="pl-PL"/>
        </w:rPr>
      </w:pPr>
      <w:r w:rsidRPr="00335CA2">
        <w:rPr>
          <w:lang w:val="pl-PL"/>
        </w:rPr>
        <w:t>Data publikacji/aktualizacji musi być faktyczna</w:t>
      </w:r>
    </w:p>
    <w:p w14:paraId="1F7D5EFA" w14:textId="77777777" w:rsidR="00FD7581" w:rsidRPr="00335CA2" w:rsidRDefault="00000000">
      <w:pPr>
        <w:pStyle w:val="Compact"/>
        <w:numPr>
          <w:ilvl w:val="0"/>
          <w:numId w:val="2"/>
        </w:numPr>
        <w:rPr>
          <w:lang w:val="pl-PL"/>
        </w:rPr>
      </w:pPr>
      <w:r w:rsidRPr="00335CA2">
        <w:rPr>
          <w:lang w:val="pl-PL"/>
        </w:rPr>
        <w:t xml:space="preserve">Status zgodności: wybierz </w:t>
      </w:r>
      <w:r w:rsidRPr="00335CA2">
        <w:rPr>
          <w:b/>
          <w:bCs/>
          <w:lang w:val="pl-PL"/>
        </w:rPr>
        <w:t>jeden</w:t>
      </w:r>
      <w:r w:rsidRPr="00335CA2">
        <w:rPr>
          <w:lang w:val="pl-PL"/>
        </w:rPr>
        <w:t xml:space="preserve"> wariant (pełna / częściowa / brak)</w:t>
      </w:r>
    </w:p>
    <w:p w14:paraId="27B1570B" w14:textId="77777777" w:rsidR="00FD7581" w:rsidRPr="00335CA2" w:rsidRDefault="00000000">
      <w:pPr>
        <w:pStyle w:val="Compact"/>
        <w:numPr>
          <w:ilvl w:val="0"/>
          <w:numId w:val="2"/>
        </w:numPr>
        <w:rPr>
          <w:lang w:val="pl-PL"/>
        </w:rPr>
      </w:pPr>
      <w:r w:rsidRPr="00335CA2">
        <w:rPr>
          <w:lang w:val="pl-PL"/>
        </w:rPr>
        <w:t>Po publikacji strony wygeneruj plik PDF i opublikuj go również w tym formacie</w:t>
      </w:r>
    </w:p>
    <w:p w14:paraId="5964F9A4" w14:textId="77777777" w:rsidR="00FD7581" w:rsidRDefault="00000000">
      <w:r>
        <w:pict w14:anchorId="5E4D3894">
          <v:rect id="_x0000_i1025" style="width:0;height:1.5pt" o:hralign="center" o:hrstd="t" o:hr="t"/>
        </w:pict>
      </w:r>
    </w:p>
    <w:p w14:paraId="11C9EEB5" w14:textId="77777777" w:rsidR="00FD7581" w:rsidRPr="00335CA2" w:rsidRDefault="00000000">
      <w:pPr>
        <w:pStyle w:val="Nagwek1"/>
        <w:rPr>
          <w:lang w:val="pl-PL"/>
        </w:rPr>
      </w:pPr>
      <w:bookmarkStart w:id="2" w:name="deklaracja-dostępności-cyfrowej"/>
      <w:bookmarkEnd w:id="0"/>
      <w:bookmarkEnd w:id="1"/>
      <w:r w:rsidRPr="00335CA2">
        <w:rPr>
          <w:lang w:val="pl-PL"/>
        </w:rPr>
        <w:t>Deklaracja dostępności cyfrowej</w:t>
      </w:r>
    </w:p>
    <w:p w14:paraId="0AD75F56" w14:textId="77777777" w:rsidR="00FD7581" w:rsidRPr="00335CA2" w:rsidRDefault="00000000">
      <w:pPr>
        <w:pStyle w:val="FirstParagraph"/>
        <w:rPr>
          <w:lang w:val="pl-PL"/>
        </w:rPr>
      </w:pPr>
      <w:r w:rsidRPr="00335CA2">
        <w:rPr>
          <w:b/>
          <w:bCs/>
          <w:lang w:val="pl-PL"/>
        </w:rPr>
        <w:t>[Nazwa podmiotu — np. Miejsko-Gminny Ośrodek Pomocy Społecznej w Lipianach]</w:t>
      </w:r>
      <w:r w:rsidRPr="00335CA2">
        <w:rPr>
          <w:lang w:val="pl-PL"/>
        </w:rPr>
        <w:t xml:space="preserve"> zobowiązuje się zapewnić dostępność swojej strony internetowej zgodnie z ustawą z dnia 4 kwietnia 2019 r. o dostępności cyfrowej stron internetowych i aplikacji mobilnych podmiotów publicznych (Dz.U. 2019 poz. 848).</w:t>
      </w:r>
    </w:p>
    <w:p w14:paraId="037127F5" w14:textId="77777777" w:rsidR="00FD7581" w:rsidRPr="00335CA2" w:rsidRDefault="00000000">
      <w:pPr>
        <w:pStyle w:val="Tekstpodstawowy"/>
        <w:rPr>
          <w:lang w:val="pl-PL"/>
        </w:rPr>
      </w:pPr>
      <w:r w:rsidRPr="00335CA2">
        <w:rPr>
          <w:lang w:val="pl-PL"/>
        </w:rPr>
        <w:t xml:space="preserve">Deklaracja dostępności dotyczy strony internetowej </w:t>
      </w:r>
      <w:r w:rsidRPr="00335CA2">
        <w:rPr>
          <w:b/>
          <w:bCs/>
          <w:lang w:val="pl-PL"/>
        </w:rPr>
        <w:t>[adres URL — np. https://lipiany.info]</w:t>
      </w:r>
      <w:r w:rsidRPr="00335CA2">
        <w:rPr>
          <w:lang w:val="pl-PL"/>
        </w:rPr>
        <w:t>.</w:t>
      </w:r>
    </w:p>
    <w:p w14:paraId="2716A0F2" w14:textId="77777777" w:rsidR="00FD7581" w:rsidRPr="00335CA2" w:rsidRDefault="00000000">
      <w:pPr>
        <w:pStyle w:val="Tekstpodstawowy"/>
        <w:rPr>
          <w:lang w:val="pl-PL"/>
        </w:rPr>
      </w:pPr>
      <w:r w:rsidRPr="00335CA2">
        <w:rPr>
          <w:lang w:val="pl-PL"/>
        </w:rPr>
        <w:t xml:space="preserve">Data sporządzenia deklaracji: </w:t>
      </w:r>
      <w:r w:rsidRPr="00335CA2">
        <w:rPr>
          <w:b/>
          <w:bCs/>
          <w:lang w:val="pl-PL"/>
        </w:rPr>
        <w:t>[data — np. 29 lipca 2026 r.]</w:t>
      </w:r>
      <w:r w:rsidRPr="00335CA2">
        <w:rPr>
          <w:lang w:val="pl-PL"/>
        </w:rPr>
        <w:br/>
        <w:t xml:space="preserve">Data ostatniej rewizji: </w:t>
      </w:r>
      <w:r w:rsidRPr="00335CA2">
        <w:rPr>
          <w:b/>
          <w:bCs/>
          <w:lang w:val="pl-PL"/>
        </w:rPr>
        <w:t>[data ostatniej aktualizacji]</w:t>
      </w:r>
    </w:p>
    <w:p w14:paraId="2A292D92" w14:textId="77777777" w:rsidR="00FD7581" w:rsidRPr="00335CA2" w:rsidRDefault="00000000">
      <w:pPr>
        <w:pStyle w:val="Nagwek2"/>
        <w:rPr>
          <w:lang w:val="pl-PL"/>
        </w:rPr>
      </w:pPr>
      <w:bookmarkStart w:id="3" w:name="status-zgodności"/>
      <w:r w:rsidRPr="00335CA2">
        <w:rPr>
          <w:lang w:val="pl-PL"/>
        </w:rPr>
        <w:t>Status zgodności</w:t>
      </w:r>
    </w:p>
    <w:p w14:paraId="08C602B9" w14:textId="77777777" w:rsidR="00FD7581" w:rsidRPr="00335CA2" w:rsidRDefault="00000000">
      <w:pPr>
        <w:pStyle w:val="FirstParagraph"/>
        <w:rPr>
          <w:lang w:val="pl-PL"/>
        </w:rPr>
      </w:pPr>
      <w:r w:rsidRPr="00335CA2">
        <w:rPr>
          <w:lang w:val="pl-PL"/>
        </w:rPr>
        <w:t xml:space="preserve">Strona internetowa jest </w:t>
      </w:r>
      <w:r w:rsidRPr="00335CA2">
        <w:rPr>
          <w:b/>
          <w:bCs/>
          <w:lang w:val="pl-PL"/>
        </w:rPr>
        <w:t>[wybierz jedną opcję]</w:t>
      </w:r>
      <w:r w:rsidRPr="00335CA2">
        <w:rPr>
          <w:lang w:val="pl-PL"/>
        </w:rPr>
        <w:t>:</w:t>
      </w:r>
    </w:p>
    <w:p w14:paraId="2F632E07" w14:textId="77777777" w:rsidR="00FD7581" w:rsidRPr="00335CA2" w:rsidRDefault="00000000">
      <w:pPr>
        <w:pStyle w:val="Nagwek3"/>
        <w:rPr>
          <w:lang w:val="pl-PL"/>
        </w:rPr>
      </w:pPr>
      <w:bookmarkStart w:id="4" w:name="X9154a239d986d643496a9d3ced3dc112914fa09"/>
      <w:r w:rsidRPr="00335CA2">
        <w:rPr>
          <w:lang w:val="pl-PL"/>
        </w:rPr>
        <w:t>Opcja A — Pełna zgodność (preferowana po implementacji poprawek WCAG)</w:t>
      </w:r>
    </w:p>
    <w:p w14:paraId="0AE98C93" w14:textId="77777777" w:rsidR="00FD7581" w:rsidRPr="00335CA2" w:rsidRDefault="00000000">
      <w:pPr>
        <w:pStyle w:val="FirstParagraph"/>
        <w:rPr>
          <w:lang w:val="pl-PL"/>
        </w:rPr>
      </w:pPr>
      <w:r w:rsidRPr="00335CA2">
        <w:rPr>
          <w:b/>
          <w:bCs/>
          <w:lang w:val="pl-PL"/>
        </w:rPr>
        <w:t>zgodna z ustawą o dostępności cyfrowej stron internetowych i aplikacji mobilnych podmiotów publicznych</w:t>
      </w:r>
      <w:r w:rsidRPr="00335CA2">
        <w:rPr>
          <w:lang w:val="pl-PL"/>
        </w:rPr>
        <w:t xml:space="preserve"> — spełnia wszystkie wymagania określone w rozporządzeniu Rady Ministrów z dnia 12 kwietnia 2019 r. w sprawie Krajowych Ram Interoperacyjności, minimalnych wymagań dla rejestrów publicznych i wymiany informacji w postaci elektronicznej oraz minimalnych wymagań dla systemów teleinformatycznych (Dz.U. 2019 poz. 797), zgodnie z normą EN 301 549 V3.2.1 (2021-03) oraz międzynarodowym standardem WCAG 2.2 na poziomie AA.</w:t>
      </w:r>
    </w:p>
    <w:p w14:paraId="3CC2A890" w14:textId="77777777" w:rsidR="00FD7581" w:rsidRPr="00335CA2" w:rsidRDefault="00000000">
      <w:pPr>
        <w:pStyle w:val="Nagwek3"/>
        <w:rPr>
          <w:lang w:val="pl-PL"/>
        </w:rPr>
      </w:pPr>
      <w:bookmarkStart w:id="5" w:name="Xaaa71f93fd95a715b9c0ce48d1c68deb67d6175"/>
      <w:bookmarkEnd w:id="4"/>
      <w:r w:rsidRPr="00335CA2">
        <w:rPr>
          <w:lang w:val="pl-PL"/>
        </w:rPr>
        <w:t>Opcja B — Częściowa zgodność (jeśli pozostały drobne niedociągnięcia)</w:t>
      </w:r>
    </w:p>
    <w:p w14:paraId="12C968E4" w14:textId="77777777" w:rsidR="00FD7581" w:rsidRPr="00335CA2" w:rsidRDefault="00000000">
      <w:pPr>
        <w:pStyle w:val="FirstParagraph"/>
        <w:rPr>
          <w:lang w:val="pl-PL"/>
        </w:rPr>
      </w:pPr>
      <w:r w:rsidRPr="00335CA2">
        <w:rPr>
          <w:b/>
          <w:bCs/>
          <w:lang w:val="pl-PL"/>
        </w:rPr>
        <w:t>częściowo zgodna z ustawą o dostępności cyfrowej stron internetowych i aplikacji mobilnych podmiotów publicznych</w:t>
      </w:r>
      <w:r w:rsidRPr="00335CA2">
        <w:rPr>
          <w:lang w:val="pl-PL"/>
        </w:rPr>
        <w:t xml:space="preserve"> z powodu niezgodności lub wyłączeń wymienionych poniżej:</w:t>
      </w:r>
    </w:p>
    <w:p w14:paraId="53C9BEBB" w14:textId="77777777" w:rsidR="00FD7581" w:rsidRPr="00335CA2" w:rsidRDefault="00000000">
      <w:pPr>
        <w:pStyle w:val="Tekstpodstawowy"/>
        <w:rPr>
          <w:lang w:val="pl-PL"/>
        </w:rPr>
      </w:pPr>
      <w:r w:rsidRPr="00335CA2">
        <w:rPr>
          <w:b/>
          <w:bCs/>
          <w:lang w:val="pl-PL"/>
        </w:rPr>
        <w:t>Treści niedostępne:</w:t>
      </w:r>
      <w:r w:rsidRPr="00335CA2">
        <w:rPr>
          <w:lang w:val="pl-PL"/>
        </w:rPr>
        <w:t xml:space="preserve"> - [opis elementu 1 — np. niektóre zdjęcia archiwalne nie posiadają opisów alternatywnych ze względu na brak oryginalnej dokumentacji] - [opis elementu 2 — np. filmy osadzone z YouTube — dostępność zależy od twórców treści zewnętrznych] - [opis elementu 3 — jeśli dotyczy]</w:t>
      </w:r>
    </w:p>
    <w:p w14:paraId="7DA6E5D8" w14:textId="77777777" w:rsidR="00FD7581" w:rsidRPr="00335CA2" w:rsidRDefault="00000000">
      <w:pPr>
        <w:pStyle w:val="Tekstpodstawowy"/>
        <w:rPr>
          <w:lang w:val="pl-PL"/>
        </w:rPr>
      </w:pPr>
      <w:r w:rsidRPr="00335CA2">
        <w:rPr>
          <w:b/>
          <w:bCs/>
          <w:lang w:val="pl-PL"/>
        </w:rPr>
        <w:lastRenderedPageBreak/>
        <w:t>Powody niezgodności lub wyłączenia:</w:t>
      </w:r>
      <w:r w:rsidRPr="00335CA2">
        <w:rPr>
          <w:lang w:val="pl-PL"/>
        </w:rPr>
        <w:t xml:space="preserve"> - [Kryterium WCAG — np. 1.1.1 Treść nietekstowa] — [opis] — [termin usunięcia — np. planowana naprawa do 30 września 2026 r.] - [Wyłączenie zgodnie z art. 6 ustawy — np. mapy archiwalne sprzed 2019 r.]</w:t>
      </w:r>
    </w:p>
    <w:p w14:paraId="06CC8E7A" w14:textId="77777777" w:rsidR="00FD7581" w:rsidRPr="00335CA2" w:rsidRDefault="00000000">
      <w:pPr>
        <w:pStyle w:val="Nagwek3"/>
        <w:rPr>
          <w:lang w:val="pl-PL"/>
        </w:rPr>
      </w:pPr>
      <w:bookmarkStart w:id="6" w:name="Xab9e637653203fce7c5e34498fd58e9db110957"/>
      <w:bookmarkEnd w:id="5"/>
      <w:r w:rsidRPr="00335CA2">
        <w:rPr>
          <w:lang w:val="pl-PL"/>
        </w:rPr>
        <w:t>Opcja C — Brak zgodności (tylko gdy strona dopiero rozpoczyna wdrażanie)</w:t>
      </w:r>
    </w:p>
    <w:p w14:paraId="70828D4C" w14:textId="77777777" w:rsidR="00FD7581" w:rsidRPr="00335CA2" w:rsidRDefault="00000000">
      <w:pPr>
        <w:pStyle w:val="FirstParagraph"/>
        <w:rPr>
          <w:lang w:val="pl-PL"/>
        </w:rPr>
      </w:pPr>
      <w:r w:rsidRPr="00335CA2">
        <w:rPr>
          <w:b/>
          <w:bCs/>
          <w:lang w:val="pl-PL"/>
        </w:rPr>
        <w:t>niezgodna z ustawą o dostępności cyfrowej stron internetowych i aplikacji mobilnych podmiotów publicznych</w:t>
      </w:r>
      <w:r w:rsidRPr="00335CA2">
        <w:rPr>
          <w:lang w:val="pl-PL"/>
        </w:rPr>
        <w:t xml:space="preserve"> z powodu niezgodności wymienionych poniżej. Trwają prace nad pełnym dostosowaniem strony do wymagań.</w:t>
      </w:r>
    </w:p>
    <w:p w14:paraId="5B73988A" w14:textId="77777777" w:rsidR="00FD7581" w:rsidRPr="00335CA2" w:rsidRDefault="00000000">
      <w:pPr>
        <w:pStyle w:val="Nagwek2"/>
        <w:rPr>
          <w:lang w:val="pl-PL"/>
        </w:rPr>
      </w:pPr>
      <w:bookmarkStart w:id="7" w:name="przygotowanie-deklaracji-dostępności"/>
      <w:bookmarkEnd w:id="3"/>
      <w:bookmarkEnd w:id="6"/>
      <w:r w:rsidRPr="00335CA2">
        <w:rPr>
          <w:lang w:val="pl-PL"/>
        </w:rPr>
        <w:t>Przygotowanie deklaracji dostępności</w:t>
      </w:r>
    </w:p>
    <w:p w14:paraId="7CAFD0C1" w14:textId="77777777" w:rsidR="00FD7581" w:rsidRPr="00335CA2" w:rsidRDefault="00000000">
      <w:pPr>
        <w:pStyle w:val="FirstParagraph"/>
        <w:rPr>
          <w:lang w:val="pl-PL"/>
        </w:rPr>
      </w:pPr>
      <w:r w:rsidRPr="00335CA2">
        <w:rPr>
          <w:lang w:val="pl-PL"/>
        </w:rPr>
        <w:t xml:space="preserve">Deklaracja została sporządzona dnia </w:t>
      </w:r>
      <w:r w:rsidRPr="00335CA2">
        <w:rPr>
          <w:b/>
          <w:bCs/>
          <w:lang w:val="pl-PL"/>
        </w:rPr>
        <w:t>[data]</w:t>
      </w:r>
      <w:r w:rsidRPr="00335CA2">
        <w:rPr>
          <w:lang w:val="pl-PL"/>
        </w:rPr>
        <w:t>.</w:t>
      </w:r>
      <w:r w:rsidRPr="00335CA2">
        <w:rPr>
          <w:lang w:val="pl-PL"/>
        </w:rPr>
        <w:br/>
        <w:t xml:space="preserve">Deklaracja została ostatnio poddana przeglądowi i aktualizacji dnia </w:t>
      </w:r>
      <w:r w:rsidRPr="00335CA2">
        <w:rPr>
          <w:b/>
          <w:bCs/>
          <w:lang w:val="pl-PL"/>
        </w:rPr>
        <w:t>[data]</w:t>
      </w:r>
      <w:r w:rsidRPr="00335CA2">
        <w:rPr>
          <w:lang w:val="pl-PL"/>
        </w:rPr>
        <w:t>.</w:t>
      </w:r>
    </w:p>
    <w:p w14:paraId="7FE86828" w14:textId="77777777" w:rsidR="00FD7581" w:rsidRPr="00335CA2" w:rsidRDefault="00000000">
      <w:pPr>
        <w:pStyle w:val="Tekstpodstawowy"/>
        <w:rPr>
          <w:lang w:val="pl-PL"/>
        </w:rPr>
      </w:pPr>
      <w:r w:rsidRPr="00335CA2">
        <w:rPr>
          <w:lang w:val="pl-PL"/>
        </w:rPr>
        <w:t xml:space="preserve">Deklarację sporządzono na podstawie: - Samooceny przeprowadzonej przez podmiot publiczny - </w:t>
      </w:r>
      <w:r w:rsidRPr="00335CA2">
        <w:rPr>
          <w:b/>
          <w:bCs/>
          <w:lang w:val="pl-PL"/>
        </w:rPr>
        <w:t>[opcjonalnie]</w:t>
      </w:r>
      <w:r w:rsidRPr="00335CA2">
        <w:rPr>
          <w:lang w:val="pl-PL"/>
        </w:rPr>
        <w:t xml:space="preserve"> Audytu zewnętrznego przeprowadzonego przez </w:t>
      </w:r>
      <w:r w:rsidRPr="00335CA2">
        <w:rPr>
          <w:b/>
          <w:bCs/>
          <w:lang w:val="pl-PL"/>
        </w:rPr>
        <w:t>[nazwa firmy audytującej]</w:t>
      </w:r>
      <w:r w:rsidRPr="00335CA2">
        <w:rPr>
          <w:lang w:val="pl-PL"/>
        </w:rPr>
        <w:t xml:space="preserve"> w dniu </w:t>
      </w:r>
      <w:r w:rsidRPr="00335CA2">
        <w:rPr>
          <w:b/>
          <w:bCs/>
          <w:lang w:val="pl-PL"/>
        </w:rPr>
        <w:t>[data]</w:t>
      </w:r>
      <w:r w:rsidRPr="00335CA2">
        <w:rPr>
          <w:lang w:val="pl-PL"/>
        </w:rPr>
        <w:t xml:space="preserve"> - Automatycznego badania zgodności z WCAG 2.2 przy użyciu narzędzi: </w:t>
      </w:r>
      <w:r w:rsidRPr="00335CA2">
        <w:rPr>
          <w:b/>
          <w:bCs/>
          <w:lang w:val="pl-PL"/>
        </w:rPr>
        <w:t>[np. WAVE, axe DevTools, Lighthouse, Barcoo WCAG Scanner]</w:t>
      </w:r>
      <w:r w:rsidRPr="00335CA2">
        <w:rPr>
          <w:lang w:val="pl-PL"/>
        </w:rPr>
        <w:t xml:space="preserve"> - Manualnej weryfikacji kluczowych ścieżek użytkownika z wykorzystaniem czytników ekranu </w:t>
      </w:r>
      <w:r w:rsidRPr="00335CA2">
        <w:rPr>
          <w:b/>
          <w:bCs/>
          <w:lang w:val="pl-PL"/>
        </w:rPr>
        <w:t>[np. NVDA, JAWS]</w:t>
      </w:r>
    </w:p>
    <w:p w14:paraId="11F0C40A" w14:textId="77777777" w:rsidR="00FD7581" w:rsidRPr="00335CA2" w:rsidRDefault="00000000">
      <w:pPr>
        <w:pStyle w:val="Nagwek2"/>
        <w:rPr>
          <w:lang w:val="pl-PL"/>
        </w:rPr>
      </w:pPr>
      <w:bookmarkStart w:id="8" w:name="skróty-klawiszowe"/>
      <w:bookmarkEnd w:id="7"/>
      <w:r w:rsidRPr="00335CA2">
        <w:rPr>
          <w:lang w:val="pl-PL"/>
        </w:rPr>
        <w:t>Skróty klawiszowe</w:t>
      </w:r>
    </w:p>
    <w:p w14:paraId="5C9D70B3" w14:textId="77777777" w:rsidR="00FD7581" w:rsidRPr="00335CA2" w:rsidRDefault="00000000">
      <w:pPr>
        <w:pStyle w:val="FirstParagraph"/>
        <w:rPr>
          <w:lang w:val="pl-PL"/>
        </w:rPr>
      </w:pPr>
      <w:r w:rsidRPr="00335CA2">
        <w:rPr>
          <w:lang w:val="pl-PL"/>
        </w:rPr>
        <w:t xml:space="preserve">Strona wspiera nawigację klawiaturową: - </w:t>
      </w:r>
      <w:r w:rsidRPr="00335CA2">
        <w:rPr>
          <w:b/>
          <w:bCs/>
          <w:lang w:val="pl-PL"/>
        </w:rPr>
        <w:t>Tab / Shift+Tab</w:t>
      </w:r>
      <w:r w:rsidRPr="00335CA2">
        <w:rPr>
          <w:lang w:val="pl-PL"/>
        </w:rPr>
        <w:t xml:space="preserve"> — przechodzenie między linkami, przyciskami i polami formularzy - </w:t>
      </w:r>
      <w:r w:rsidRPr="00335CA2">
        <w:rPr>
          <w:b/>
          <w:bCs/>
          <w:lang w:val="pl-PL"/>
        </w:rPr>
        <w:t>Enter / Spacja</w:t>
      </w:r>
      <w:r w:rsidRPr="00335CA2">
        <w:rPr>
          <w:lang w:val="pl-PL"/>
        </w:rPr>
        <w:t xml:space="preserve"> — aktywacja linków i przycisków - </w:t>
      </w:r>
      <w:r w:rsidRPr="00335CA2">
        <w:rPr>
          <w:b/>
          <w:bCs/>
          <w:lang w:val="pl-PL"/>
        </w:rPr>
        <w:t>Escape</w:t>
      </w:r>
      <w:r w:rsidRPr="00335CA2">
        <w:rPr>
          <w:lang w:val="pl-PL"/>
        </w:rPr>
        <w:t xml:space="preserve"> — zamknięcie menu mobilnego - </w:t>
      </w:r>
      <w:r w:rsidRPr="00335CA2">
        <w:rPr>
          <w:b/>
          <w:bCs/>
          <w:lang w:val="pl-PL"/>
        </w:rPr>
        <w:t>Strzałki ← →</w:t>
      </w:r>
      <w:r w:rsidRPr="00335CA2">
        <w:rPr>
          <w:lang w:val="pl-PL"/>
        </w:rPr>
        <w:t xml:space="preserve"> — nawigacja po sliderze na stronie głównej - </w:t>
      </w:r>
      <w:r w:rsidRPr="00335CA2">
        <w:rPr>
          <w:b/>
          <w:bCs/>
          <w:lang w:val="pl-PL"/>
        </w:rPr>
        <w:t>Home / End</w:t>
      </w:r>
      <w:r w:rsidRPr="00335CA2">
        <w:rPr>
          <w:lang w:val="pl-PL"/>
        </w:rPr>
        <w:t xml:space="preserve"> — przejście do początku lub końca strony (standardowe zachowanie przeglądarki)</w:t>
      </w:r>
    </w:p>
    <w:p w14:paraId="1EF95E4B" w14:textId="77777777" w:rsidR="00FD7581" w:rsidRPr="00335CA2" w:rsidRDefault="00000000">
      <w:pPr>
        <w:pStyle w:val="Tekstpodstawowy"/>
        <w:rPr>
          <w:lang w:val="pl-PL"/>
        </w:rPr>
      </w:pPr>
      <w:r w:rsidRPr="00335CA2">
        <w:rPr>
          <w:lang w:val="pl-PL"/>
        </w:rPr>
        <w:t xml:space="preserve">Szczegółowy wykaz skrótów klawiszowych wraz z instrukcjami dla czytników ekranu dostępny jest w dokumencie </w:t>
      </w:r>
      <w:r w:rsidRPr="00335CA2">
        <w:rPr>
          <w:b/>
          <w:bCs/>
          <w:lang w:val="pl-PL"/>
        </w:rPr>
        <w:t>[link do pliku skroty-klawiaturowe-lipiany.pdf]</w:t>
      </w:r>
      <w:r w:rsidRPr="00335CA2">
        <w:rPr>
          <w:lang w:val="pl-PL"/>
        </w:rPr>
        <w:t>.</w:t>
      </w:r>
    </w:p>
    <w:p w14:paraId="5FA31FDD" w14:textId="77777777" w:rsidR="00FD7581" w:rsidRPr="00335CA2" w:rsidRDefault="00000000">
      <w:pPr>
        <w:pStyle w:val="Nagwek2"/>
        <w:rPr>
          <w:lang w:val="pl-PL"/>
        </w:rPr>
      </w:pPr>
      <w:bookmarkStart w:id="9" w:name="informacje-zwrotne-i-dane-kontaktowe"/>
      <w:bookmarkEnd w:id="8"/>
      <w:r w:rsidRPr="00335CA2">
        <w:rPr>
          <w:lang w:val="pl-PL"/>
        </w:rPr>
        <w:t>Informacje zwrotne i dane kontaktowe</w:t>
      </w:r>
    </w:p>
    <w:p w14:paraId="100A391B" w14:textId="77777777" w:rsidR="00FD7581" w:rsidRPr="00335CA2" w:rsidRDefault="00000000">
      <w:pPr>
        <w:pStyle w:val="FirstParagraph"/>
        <w:rPr>
          <w:lang w:val="pl-PL"/>
        </w:rPr>
      </w:pPr>
      <w:r w:rsidRPr="00335CA2">
        <w:rPr>
          <w:lang w:val="pl-PL"/>
        </w:rPr>
        <w:t xml:space="preserve">W przypadku problemów z dostępnością strony internetowej prosimy o kontakt: - </w:t>
      </w:r>
      <w:r w:rsidRPr="00335CA2">
        <w:rPr>
          <w:b/>
          <w:bCs/>
          <w:lang w:val="pl-PL"/>
        </w:rPr>
        <w:t>E-mail:</w:t>
      </w:r>
      <w:r w:rsidRPr="00335CA2">
        <w:rPr>
          <w:lang w:val="pl-PL"/>
        </w:rPr>
        <w:t xml:space="preserve"> </w:t>
      </w:r>
      <w:r w:rsidRPr="00335CA2">
        <w:rPr>
          <w:b/>
          <w:bCs/>
          <w:lang w:val="pl-PL"/>
        </w:rPr>
        <w:t>[adres — np. kontakt@lipiany.info]</w:t>
      </w:r>
      <w:r w:rsidRPr="00335CA2">
        <w:rPr>
          <w:lang w:val="pl-PL"/>
        </w:rPr>
        <w:t xml:space="preserve"> - </w:t>
      </w:r>
      <w:r w:rsidRPr="00335CA2">
        <w:rPr>
          <w:b/>
          <w:bCs/>
          <w:lang w:val="pl-PL"/>
        </w:rPr>
        <w:t>Telefon:</w:t>
      </w:r>
      <w:r w:rsidRPr="00335CA2">
        <w:rPr>
          <w:lang w:val="pl-PL"/>
        </w:rPr>
        <w:t xml:space="preserve"> </w:t>
      </w:r>
      <w:r w:rsidRPr="00335CA2">
        <w:rPr>
          <w:b/>
          <w:bCs/>
          <w:lang w:val="pl-PL"/>
        </w:rPr>
        <w:t>[numer — np. +48 91 xxx xx xx]</w:t>
      </w:r>
      <w:r w:rsidRPr="00335CA2">
        <w:rPr>
          <w:lang w:val="pl-PL"/>
        </w:rPr>
        <w:t xml:space="preserve"> - </w:t>
      </w:r>
      <w:r w:rsidRPr="00335CA2">
        <w:rPr>
          <w:b/>
          <w:bCs/>
          <w:lang w:val="pl-PL"/>
        </w:rPr>
        <w:t>Formularz kontaktowy:</w:t>
      </w:r>
      <w:r w:rsidRPr="00335CA2">
        <w:rPr>
          <w:lang w:val="pl-PL"/>
        </w:rPr>
        <w:t xml:space="preserve"> </w:t>
      </w:r>
      <w:r w:rsidRPr="00335CA2">
        <w:rPr>
          <w:b/>
          <w:bCs/>
          <w:lang w:val="pl-PL"/>
        </w:rPr>
        <w:t>[link — np. https://lipiany.info/kontakt]</w:t>
      </w:r>
      <w:r w:rsidRPr="00335CA2">
        <w:rPr>
          <w:lang w:val="pl-PL"/>
        </w:rPr>
        <w:t xml:space="preserve"> - </w:t>
      </w:r>
      <w:r w:rsidRPr="00335CA2">
        <w:rPr>
          <w:b/>
          <w:bCs/>
          <w:lang w:val="pl-PL"/>
        </w:rPr>
        <w:t>Adres:</w:t>
      </w:r>
      <w:r w:rsidRPr="00335CA2">
        <w:rPr>
          <w:lang w:val="pl-PL"/>
        </w:rPr>
        <w:t xml:space="preserve"> </w:t>
      </w:r>
      <w:r w:rsidRPr="00335CA2">
        <w:rPr>
          <w:b/>
          <w:bCs/>
          <w:lang w:val="pl-PL"/>
        </w:rPr>
        <w:t>[pełny adres pocztowy — np. ul. Przykładowa 1, 72-000 Lipiany]</w:t>
      </w:r>
    </w:p>
    <w:p w14:paraId="733D6FC9" w14:textId="77777777" w:rsidR="00FD7581" w:rsidRPr="00335CA2" w:rsidRDefault="00000000">
      <w:pPr>
        <w:pStyle w:val="Tekstpodstawowy"/>
        <w:rPr>
          <w:lang w:val="pl-PL"/>
        </w:rPr>
      </w:pPr>
      <w:r w:rsidRPr="00335CA2">
        <w:rPr>
          <w:lang w:val="pl-PL"/>
        </w:rPr>
        <w:t>Tą samą drogą można składać wnioski o udostępnienie informacji niedostępnej oraz składać skargi na brak zapewnienia dostępności.</w:t>
      </w:r>
    </w:p>
    <w:p w14:paraId="16F66DF4" w14:textId="77777777" w:rsidR="00FD7581" w:rsidRPr="00335CA2" w:rsidRDefault="00000000">
      <w:pPr>
        <w:pStyle w:val="Tekstpodstawowy"/>
        <w:rPr>
          <w:lang w:val="pl-PL"/>
        </w:rPr>
      </w:pPr>
      <w:r w:rsidRPr="00335CA2">
        <w:rPr>
          <w:b/>
          <w:bCs/>
          <w:lang w:val="pl-PL"/>
        </w:rPr>
        <w:t>Osoba odpowiedzialna za dostępność cyfrową:</w:t>
      </w:r>
      <w:r w:rsidRPr="00335CA2">
        <w:rPr>
          <w:lang w:val="pl-PL"/>
        </w:rPr>
        <w:br/>
      </w:r>
      <w:r w:rsidRPr="00335CA2">
        <w:rPr>
          <w:b/>
          <w:bCs/>
          <w:lang w:val="pl-PL"/>
        </w:rPr>
        <w:t>[Imię i nazwisko, stanowisko]</w:t>
      </w:r>
      <w:r w:rsidRPr="00335CA2">
        <w:rPr>
          <w:lang w:val="pl-PL"/>
        </w:rPr>
        <w:br/>
        <w:t xml:space="preserve">Tel.: </w:t>
      </w:r>
      <w:r w:rsidRPr="00335CA2">
        <w:rPr>
          <w:b/>
          <w:bCs/>
          <w:lang w:val="pl-PL"/>
        </w:rPr>
        <w:t>[numer]</w:t>
      </w:r>
      <w:r w:rsidRPr="00335CA2">
        <w:rPr>
          <w:lang w:val="pl-PL"/>
        </w:rPr>
        <w:br/>
        <w:t xml:space="preserve">E-mail: </w:t>
      </w:r>
      <w:r w:rsidRPr="00335CA2">
        <w:rPr>
          <w:b/>
          <w:bCs/>
          <w:lang w:val="pl-PL"/>
        </w:rPr>
        <w:t>[adres]</w:t>
      </w:r>
    </w:p>
    <w:p w14:paraId="06E4EDE7" w14:textId="77777777" w:rsidR="00FD7581" w:rsidRPr="00335CA2" w:rsidRDefault="00000000">
      <w:pPr>
        <w:pStyle w:val="Nagwek2"/>
        <w:rPr>
          <w:lang w:val="pl-PL"/>
        </w:rPr>
      </w:pPr>
      <w:bookmarkStart w:id="10" w:name="procedura-odwoławcza"/>
      <w:bookmarkEnd w:id="9"/>
      <w:r w:rsidRPr="00335CA2">
        <w:rPr>
          <w:lang w:val="pl-PL"/>
        </w:rPr>
        <w:t>Procedura odwoławcza</w:t>
      </w:r>
    </w:p>
    <w:p w14:paraId="17877C9B" w14:textId="77777777" w:rsidR="00FD7581" w:rsidRPr="00335CA2" w:rsidRDefault="00000000">
      <w:pPr>
        <w:pStyle w:val="FirstParagraph"/>
        <w:rPr>
          <w:lang w:val="pl-PL"/>
        </w:rPr>
      </w:pPr>
      <w:r w:rsidRPr="00335CA2">
        <w:rPr>
          <w:lang w:val="pl-PL"/>
        </w:rPr>
        <w:t xml:space="preserve">Każdy ma prawo do wystąpienia z żądaniem zapewnienia dostępności cyfrowej strony internetowej, aplikacji mobilnej lub jakiegoś ich elementu. Można także zażądać </w:t>
      </w:r>
      <w:r w:rsidRPr="00335CA2">
        <w:rPr>
          <w:lang w:val="pl-PL"/>
        </w:rPr>
        <w:lastRenderedPageBreak/>
        <w:t>udostępnienia informacji w formach alternatywnych, na przykład odczytania niedostępnego cyfrowo dokumentu, opisania zawartości filmu bez audiodeskrypcji itp.</w:t>
      </w:r>
    </w:p>
    <w:p w14:paraId="43C3F6F0" w14:textId="77777777" w:rsidR="00FD7581" w:rsidRPr="00335CA2" w:rsidRDefault="00000000">
      <w:pPr>
        <w:pStyle w:val="Tekstpodstawowy"/>
        <w:rPr>
          <w:lang w:val="pl-PL"/>
        </w:rPr>
      </w:pPr>
      <w:r w:rsidRPr="00335CA2">
        <w:rPr>
          <w:lang w:val="pl-PL"/>
        </w:rPr>
        <w:t>Żądanie powinno zawierać: - dane osoby zgłaszającej żądanie, - wskazanie strony internetowej, aplikacji mobilnej lub elementu, którego dotyczy żądanie, - sposób kontaktu (opcjonalnie).</w:t>
      </w:r>
    </w:p>
    <w:p w14:paraId="4FE52A9B" w14:textId="77777777" w:rsidR="00FD7581" w:rsidRPr="00335CA2" w:rsidRDefault="00000000">
      <w:pPr>
        <w:pStyle w:val="Tekstpodstawowy"/>
        <w:rPr>
          <w:lang w:val="pl-PL"/>
        </w:rPr>
      </w:pPr>
      <w:r w:rsidRPr="00335CA2">
        <w:rPr>
          <w:lang w:val="pl-PL"/>
        </w:rPr>
        <w:t>Jeżeli osoba żądająca zgłasza potrzebę otrzymania informacji w alternatywnej formie, powinna także określić formę tej informacji.</w:t>
      </w:r>
    </w:p>
    <w:p w14:paraId="25A058D9" w14:textId="77777777" w:rsidR="00FD7581" w:rsidRPr="00335CA2" w:rsidRDefault="00000000">
      <w:pPr>
        <w:pStyle w:val="Tekstpodstawowy"/>
        <w:rPr>
          <w:lang w:val="pl-PL"/>
        </w:rPr>
      </w:pPr>
      <w:r w:rsidRPr="00335CA2">
        <w:rPr>
          <w:lang w:val="pl-PL"/>
        </w:rPr>
        <w:t xml:space="preserve">Podmiot publiczny realizuje żądanie niezwłocznie, nie później niż w ciągu </w:t>
      </w:r>
      <w:r w:rsidRPr="00335CA2">
        <w:rPr>
          <w:b/>
          <w:bCs/>
          <w:lang w:val="pl-PL"/>
        </w:rPr>
        <w:t>7 dni</w:t>
      </w:r>
      <w:r w:rsidRPr="00335CA2">
        <w:rPr>
          <w:lang w:val="pl-PL"/>
        </w:rPr>
        <w:t xml:space="preserve"> od dnia wystąpienia z żądaniem. Jeżeli dotrzymanie tego terminu nie jest możliwe, podmiot niezwłocznie informuje o tym wnoszącego żądanie, kiedy realizacja żądania będzie możliwa (nie dłużej niż w ciągu </w:t>
      </w:r>
      <w:r w:rsidRPr="00335CA2">
        <w:rPr>
          <w:b/>
          <w:bCs/>
          <w:lang w:val="pl-PL"/>
        </w:rPr>
        <w:t>2 miesięcy</w:t>
      </w:r>
      <w:r w:rsidRPr="00335CA2">
        <w:rPr>
          <w:lang w:val="pl-PL"/>
        </w:rPr>
        <w:t xml:space="preserve"> od dnia wystąpienia z żądaniem). Jeżeli zapewnienie dostępności nie jest możliwe, może zaproponować alternatywny sposób dostępu do informacji.</w:t>
      </w:r>
    </w:p>
    <w:p w14:paraId="137D3CD3" w14:textId="77777777" w:rsidR="00FD7581" w:rsidRPr="00335CA2" w:rsidRDefault="00000000">
      <w:pPr>
        <w:pStyle w:val="Tekstpodstawowy"/>
        <w:rPr>
          <w:lang w:val="pl-PL"/>
        </w:rPr>
      </w:pPr>
      <w:r w:rsidRPr="00335CA2">
        <w:rPr>
          <w:lang w:val="pl-PL"/>
        </w:rPr>
        <w:t xml:space="preserve">W przypadku, gdy podmiot publiczny odmówi realizacji żądania zapewnienia dostępności lub alternatywnego dostępu do informacji, wnoszący żądanie może złożyć </w:t>
      </w:r>
      <w:r w:rsidRPr="00335CA2">
        <w:rPr>
          <w:b/>
          <w:bCs/>
          <w:lang w:val="pl-PL"/>
        </w:rPr>
        <w:t>skargę</w:t>
      </w:r>
      <w:r w:rsidRPr="00335CA2">
        <w:rPr>
          <w:lang w:val="pl-PL"/>
        </w:rPr>
        <w:t xml:space="preserve"> w sprawie zapewnienia dostępności cyfrowej strony internetowej lub elementu strony internetowej.</w:t>
      </w:r>
    </w:p>
    <w:p w14:paraId="469322C6" w14:textId="77777777" w:rsidR="00FD7581" w:rsidRPr="00335CA2" w:rsidRDefault="00000000">
      <w:pPr>
        <w:pStyle w:val="Tekstpodstawowy"/>
        <w:rPr>
          <w:lang w:val="pl-PL"/>
        </w:rPr>
      </w:pPr>
      <w:r w:rsidRPr="00335CA2">
        <w:rPr>
          <w:lang w:val="pl-PL"/>
        </w:rPr>
        <w:t xml:space="preserve">Po wyczerpaniu wskazanej wyżej procedury można także złożyć wniosek do: - </w:t>
      </w:r>
      <w:r w:rsidRPr="00335CA2">
        <w:rPr>
          <w:b/>
          <w:bCs/>
          <w:lang w:val="pl-PL"/>
        </w:rPr>
        <w:t>Rzecznika Praw Obywatelskich</w:t>
      </w:r>
      <w:r w:rsidRPr="00335CA2">
        <w:rPr>
          <w:lang w:val="pl-PL"/>
        </w:rPr>
        <w:t xml:space="preserve">: </w:t>
      </w:r>
      <w:hyperlink r:id="rId7">
        <w:r w:rsidRPr="00335CA2">
          <w:rPr>
            <w:rStyle w:val="Hipercze"/>
            <w:lang w:val="pl-PL"/>
          </w:rPr>
          <w:t>www.rpo.gov.pl</w:t>
        </w:r>
      </w:hyperlink>
      <w:r w:rsidRPr="00335CA2">
        <w:rPr>
          <w:lang w:val="pl-PL"/>
        </w:rPr>
        <w:t xml:space="preserve"> - </w:t>
      </w:r>
      <w:r w:rsidRPr="00335CA2">
        <w:rPr>
          <w:b/>
          <w:bCs/>
          <w:lang w:val="pl-PL"/>
        </w:rPr>
        <w:t>Rzecznika Praw Dziecka</w:t>
      </w:r>
      <w:r w:rsidRPr="00335CA2">
        <w:rPr>
          <w:lang w:val="pl-PL"/>
        </w:rPr>
        <w:t xml:space="preserve">: </w:t>
      </w:r>
      <w:hyperlink r:id="rId8">
        <w:r w:rsidRPr="00335CA2">
          <w:rPr>
            <w:rStyle w:val="Hipercze"/>
            <w:lang w:val="pl-PL"/>
          </w:rPr>
          <w:t>www.brpd.gov.pl</w:t>
        </w:r>
      </w:hyperlink>
    </w:p>
    <w:p w14:paraId="15A9E1A5" w14:textId="77777777" w:rsidR="00FD7581" w:rsidRPr="00335CA2" w:rsidRDefault="00000000">
      <w:pPr>
        <w:pStyle w:val="Tekstpodstawowy"/>
        <w:rPr>
          <w:lang w:val="pl-PL"/>
        </w:rPr>
      </w:pPr>
      <w:r w:rsidRPr="00335CA2">
        <w:rPr>
          <w:lang w:val="pl-PL"/>
        </w:rPr>
        <w:t xml:space="preserve">Skargę można złożyć także do </w:t>
      </w:r>
      <w:r w:rsidRPr="00335CA2">
        <w:rPr>
          <w:b/>
          <w:bCs/>
          <w:lang w:val="pl-PL"/>
        </w:rPr>
        <w:t>Wojewody [nazwa województwa]</w:t>
      </w:r>
      <w:r w:rsidRPr="00335CA2">
        <w:rPr>
          <w:lang w:val="pl-PL"/>
        </w:rPr>
        <w:t>:</w:t>
      </w:r>
      <w:r w:rsidRPr="00335CA2">
        <w:rPr>
          <w:lang w:val="pl-PL"/>
        </w:rPr>
        <w:br/>
      </w:r>
      <w:r w:rsidRPr="00335CA2">
        <w:rPr>
          <w:b/>
          <w:bCs/>
          <w:lang w:val="pl-PL"/>
        </w:rPr>
        <w:t>[adres urzędu wojewódzkiego]</w:t>
      </w:r>
      <w:r w:rsidRPr="00335CA2">
        <w:rPr>
          <w:lang w:val="pl-PL"/>
        </w:rPr>
        <w:br/>
      </w:r>
      <w:r w:rsidRPr="00335CA2">
        <w:rPr>
          <w:b/>
          <w:bCs/>
          <w:lang w:val="pl-PL"/>
        </w:rPr>
        <w:t>[dane kontaktowe]</w:t>
      </w:r>
    </w:p>
    <w:p w14:paraId="31423702" w14:textId="77777777" w:rsidR="00FD7581" w:rsidRPr="00335CA2" w:rsidRDefault="00000000">
      <w:pPr>
        <w:pStyle w:val="Nagwek2"/>
        <w:rPr>
          <w:lang w:val="pl-PL"/>
        </w:rPr>
      </w:pPr>
      <w:bookmarkStart w:id="11" w:name="dostępność-architektoniczna"/>
      <w:bookmarkEnd w:id="10"/>
      <w:r w:rsidRPr="00335CA2">
        <w:rPr>
          <w:lang w:val="pl-PL"/>
        </w:rPr>
        <w:t>Dostępność architektoniczna</w:t>
      </w:r>
    </w:p>
    <w:p w14:paraId="544506D1" w14:textId="77777777" w:rsidR="00FD7581" w:rsidRPr="00335CA2" w:rsidRDefault="00000000">
      <w:pPr>
        <w:pStyle w:val="FirstParagraph"/>
        <w:rPr>
          <w:lang w:val="pl-PL"/>
        </w:rPr>
      </w:pPr>
      <w:r w:rsidRPr="00335CA2">
        <w:rPr>
          <w:b/>
          <w:bCs/>
          <w:lang w:val="pl-PL"/>
        </w:rPr>
        <w:t>[OPCJONALNA SEKCJA — uzupełnij tylko jeśli budynek jest ogólnodostępny]</w:t>
      </w:r>
    </w:p>
    <w:p w14:paraId="77235784" w14:textId="77777777" w:rsidR="00FD7581" w:rsidRPr="00335CA2" w:rsidRDefault="00000000">
      <w:pPr>
        <w:pStyle w:val="Tekstpodstawowy"/>
        <w:rPr>
          <w:lang w:val="pl-PL"/>
        </w:rPr>
      </w:pPr>
      <w:r w:rsidRPr="00335CA2">
        <w:rPr>
          <w:lang w:val="pl-PL"/>
        </w:rPr>
        <w:t xml:space="preserve">Siedziba </w:t>
      </w:r>
      <w:r w:rsidRPr="00335CA2">
        <w:rPr>
          <w:b/>
          <w:bCs/>
          <w:lang w:val="pl-PL"/>
        </w:rPr>
        <w:t>[nazwa podmiotu]</w:t>
      </w:r>
      <w:r w:rsidRPr="00335CA2">
        <w:rPr>
          <w:lang w:val="pl-PL"/>
        </w:rPr>
        <w:t xml:space="preserve"> mieści się w budynku przy </w:t>
      </w:r>
      <w:r w:rsidRPr="00335CA2">
        <w:rPr>
          <w:b/>
          <w:bCs/>
          <w:lang w:val="pl-PL"/>
        </w:rPr>
        <w:t>[adres]</w:t>
      </w:r>
      <w:r w:rsidRPr="00335CA2">
        <w:rPr>
          <w:lang w:val="pl-PL"/>
        </w:rPr>
        <w:t>.</w:t>
      </w:r>
    </w:p>
    <w:p w14:paraId="21E149C2" w14:textId="77777777" w:rsidR="00FD7581" w:rsidRPr="00335CA2" w:rsidRDefault="00000000">
      <w:pPr>
        <w:pStyle w:val="Tekstpodstawowy"/>
        <w:rPr>
          <w:lang w:val="pl-PL"/>
        </w:rPr>
      </w:pPr>
      <w:r w:rsidRPr="00335CA2">
        <w:rPr>
          <w:b/>
          <w:bCs/>
          <w:lang w:val="pl-PL"/>
        </w:rPr>
        <w:t>Wejście do budynku:</w:t>
      </w:r>
      <w:r w:rsidRPr="00335CA2">
        <w:rPr>
          <w:lang w:val="pl-PL"/>
        </w:rPr>
        <w:t xml:space="preserve"> - [✓ / ✗] Wejście jest dostępne dla osób poruszających się na wózku - [✓ / ✗] Przy wejściu znajduje się podjazd / platforma schodowa - [✓ / ✗] Drzwi wejściowe są automatyczne / o odpowiedniej szerokości (min. 90 cm) - [✓ / ✗] Dostępne miejsca parkingowe dla osób z niepełnosprawnościami (liczba: </w:t>
      </w:r>
      <w:r w:rsidRPr="00335CA2">
        <w:rPr>
          <w:b/>
          <w:bCs/>
          <w:lang w:val="pl-PL"/>
        </w:rPr>
        <w:t>[X]</w:t>
      </w:r>
      <w:r w:rsidRPr="00335CA2">
        <w:rPr>
          <w:lang w:val="pl-PL"/>
        </w:rPr>
        <w:t>)</w:t>
      </w:r>
    </w:p>
    <w:p w14:paraId="5AD7530B" w14:textId="77777777" w:rsidR="00FD7581" w:rsidRPr="00335CA2" w:rsidRDefault="00000000">
      <w:pPr>
        <w:pStyle w:val="Tekstpodstawowy"/>
        <w:rPr>
          <w:lang w:val="pl-PL"/>
        </w:rPr>
      </w:pPr>
      <w:r w:rsidRPr="00335CA2">
        <w:rPr>
          <w:b/>
          <w:bCs/>
          <w:lang w:val="pl-PL"/>
        </w:rPr>
        <w:t>Wnętrze budynku:</w:t>
      </w:r>
      <w:r w:rsidRPr="00335CA2">
        <w:rPr>
          <w:lang w:val="pl-PL"/>
        </w:rPr>
        <w:t xml:space="preserve"> - [✓ / ✗] Budynek wyposażony w windę dostosowaną dla osób na wózkach - [✓ / ✗] Toaleta przystosowana dla osób z niepełnosprawnościami znajduje się na </w:t>
      </w:r>
      <w:r w:rsidRPr="00335CA2">
        <w:rPr>
          <w:b/>
          <w:bCs/>
          <w:lang w:val="pl-PL"/>
        </w:rPr>
        <w:t>[piętro]</w:t>
      </w:r>
      <w:r w:rsidRPr="00335CA2">
        <w:rPr>
          <w:lang w:val="pl-PL"/>
        </w:rPr>
        <w:t xml:space="preserve"> - [✓ / ✗] Dostępna pętla indukcyjna w punkcie obsługi klienta - [✓ / ✗] Korytarze i pomieszczenia obsługi mają odpowiednią szerokość manewrową</w:t>
      </w:r>
    </w:p>
    <w:p w14:paraId="1199B659" w14:textId="77777777" w:rsidR="00FD7581" w:rsidRPr="00335CA2" w:rsidRDefault="00000000">
      <w:pPr>
        <w:pStyle w:val="Tekstpodstawowy"/>
        <w:rPr>
          <w:lang w:val="pl-PL"/>
        </w:rPr>
      </w:pPr>
      <w:r w:rsidRPr="00335CA2">
        <w:rPr>
          <w:b/>
          <w:bCs/>
          <w:lang w:val="pl-PL"/>
        </w:rPr>
        <w:t>Pomoc dla osób z niepełnosprawnościami:</w:t>
      </w:r>
      <w:r w:rsidRPr="00335CA2">
        <w:rPr>
          <w:lang w:val="pl-PL"/>
        </w:rPr>
        <w:t xml:space="preserve"> - [✓ / ✗] Na miejscu dostępna pomoc pracownika w załatwieniu sprawy - [✓ / ✗] Materiały informacyjne w druku powiększonym / brajlu na życzenie - [✓ / ✗] Możliwość przyjęcia tłumacza języka migowego po wcześniejszym umówieniu (kontakt: </w:t>
      </w:r>
      <w:r w:rsidRPr="00335CA2">
        <w:rPr>
          <w:b/>
          <w:bCs/>
          <w:lang w:val="pl-PL"/>
        </w:rPr>
        <w:t>[dane]</w:t>
      </w:r>
      <w:r w:rsidRPr="00335CA2">
        <w:rPr>
          <w:lang w:val="pl-PL"/>
        </w:rPr>
        <w:t>)</w:t>
      </w:r>
    </w:p>
    <w:p w14:paraId="50F536A5" w14:textId="77777777" w:rsidR="00FD7581" w:rsidRPr="00335CA2" w:rsidRDefault="00000000">
      <w:pPr>
        <w:pStyle w:val="Tekstpodstawowy"/>
        <w:rPr>
          <w:lang w:val="pl-PL"/>
        </w:rPr>
      </w:pPr>
      <w:r w:rsidRPr="00335CA2">
        <w:rPr>
          <w:lang w:val="pl-PL"/>
        </w:rPr>
        <w:t xml:space="preserve">W razie potrzeby pomocy prosimy o kontakt telefoniczny: </w:t>
      </w:r>
      <w:r w:rsidRPr="00335CA2">
        <w:rPr>
          <w:b/>
          <w:bCs/>
          <w:lang w:val="pl-PL"/>
        </w:rPr>
        <w:t>[numer]</w:t>
      </w:r>
      <w:r w:rsidRPr="00335CA2">
        <w:rPr>
          <w:lang w:val="pl-PL"/>
        </w:rPr>
        <w:t xml:space="preserve"> lub e-mail: </w:t>
      </w:r>
      <w:r w:rsidRPr="00335CA2">
        <w:rPr>
          <w:b/>
          <w:bCs/>
          <w:lang w:val="pl-PL"/>
        </w:rPr>
        <w:t>[adres]</w:t>
      </w:r>
      <w:r w:rsidRPr="00335CA2">
        <w:rPr>
          <w:lang w:val="pl-PL"/>
        </w:rPr>
        <w:t>.</w:t>
      </w:r>
    </w:p>
    <w:p w14:paraId="6A3E2843" w14:textId="77777777" w:rsidR="00FD7581" w:rsidRPr="00335CA2" w:rsidRDefault="00000000">
      <w:pPr>
        <w:pStyle w:val="Nagwek2"/>
        <w:rPr>
          <w:lang w:val="pl-PL"/>
        </w:rPr>
      </w:pPr>
      <w:bookmarkStart w:id="12" w:name="informacje-techniczne"/>
      <w:bookmarkEnd w:id="11"/>
      <w:r w:rsidRPr="00335CA2">
        <w:rPr>
          <w:lang w:val="pl-PL"/>
        </w:rPr>
        <w:lastRenderedPageBreak/>
        <w:t>Informacje techniczne</w:t>
      </w:r>
    </w:p>
    <w:p w14:paraId="6D9B87C0" w14:textId="77777777" w:rsidR="00FD7581" w:rsidRPr="00335CA2" w:rsidRDefault="00000000">
      <w:pPr>
        <w:pStyle w:val="FirstParagraph"/>
        <w:rPr>
          <w:lang w:val="pl-PL"/>
        </w:rPr>
      </w:pPr>
      <w:r w:rsidRPr="00335CA2">
        <w:rPr>
          <w:b/>
          <w:bCs/>
          <w:lang w:val="pl-PL"/>
        </w:rPr>
        <w:t>Technologie zastosowane na stronie:</w:t>
      </w:r>
      <w:r w:rsidRPr="00335CA2">
        <w:rPr>
          <w:lang w:val="pl-PL"/>
        </w:rPr>
        <w:t xml:space="preserve"> - HTML5 - CSS3 - JavaScript (ES6+) - WordPress </w:t>
      </w:r>
      <w:r w:rsidRPr="00335CA2">
        <w:rPr>
          <w:b/>
          <w:bCs/>
          <w:lang w:val="pl-PL"/>
        </w:rPr>
        <w:t>[wersja]</w:t>
      </w:r>
      <w:r w:rsidRPr="00335CA2">
        <w:rPr>
          <w:lang w:val="pl-PL"/>
        </w:rPr>
        <w:t xml:space="preserve"> — system zarządzania treścią - Motyw: Lipiany </w:t>
      </w:r>
      <w:r w:rsidRPr="00335CA2">
        <w:rPr>
          <w:b/>
          <w:bCs/>
          <w:lang w:val="pl-PL"/>
        </w:rPr>
        <w:t>[wersja — obecnie 1.7.5]</w:t>
      </w:r>
      <w:r w:rsidRPr="00335CA2">
        <w:rPr>
          <w:lang w:val="pl-PL"/>
        </w:rPr>
        <w:t xml:space="preserve"> (bazujący na Olsen Light od CSSIgniter Team) - Wtyczki WordPress: </w:t>
      </w:r>
      <w:r w:rsidRPr="00335CA2">
        <w:rPr>
          <w:b/>
          <w:bCs/>
          <w:lang w:val="pl-PL"/>
        </w:rPr>
        <w:t>[lista kluczowych wtyczek — np. Contact Form 7, Yoast SEO]</w:t>
      </w:r>
    </w:p>
    <w:p w14:paraId="02B3C2CC" w14:textId="77777777" w:rsidR="00FD7581" w:rsidRPr="00335CA2" w:rsidRDefault="00000000">
      <w:pPr>
        <w:pStyle w:val="Tekstpodstawowy"/>
        <w:rPr>
          <w:lang w:val="pl-PL"/>
        </w:rPr>
      </w:pPr>
      <w:r w:rsidRPr="00335CA2">
        <w:rPr>
          <w:b/>
          <w:bCs/>
          <w:lang w:val="pl-PL"/>
        </w:rPr>
        <w:t>Zgodność z przeglądarkami:</w:t>
      </w:r>
      <w:r w:rsidRPr="00335CA2">
        <w:rPr>
          <w:lang w:val="pl-PL"/>
        </w:rPr>
        <w:t xml:space="preserve"> Strona została przetestowana i działa poprawnie w najnowszych wersjach następujących przeglądarek: - Google Chrome (wersja 115+) - Mozilla Firefox (wersja 115+) - Microsoft Edge (wersja 115+) - Safari (wersja 16+) - Opera (wersja 100+)</w:t>
      </w:r>
    </w:p>
    <w:p w14:paraId="4544AAE8" w14:textId="77777777" w:rsidR="00FD7581" w:rsidRPr="00335CA2" w:rsidRDefault="00000000">
      <w:pPr>
        <w:pStyle w:val="Tekstpodstawowy"/>
        <w:rPr>
          <w:lang w:val="pl-PL"/>
        </w:rPr>
      </w:pPr>
      <w:r w:rsidRPr="00335CA2">
        <w:rPr>
          <w:b/>
          <w:bCs/>
          <w:lang w:val="pl-PL"/>
        </w:rPr>
        <w:t>Wsparcie dla technologii asystujących:</w:t>
      </w:r>
      <w:r w:rsidRPr="00335CA2">
        <w:rPr>
          <w:lang w:val="pl-PL"/>
        </w:rPr>
        <w:t xml:space="preserve"> Strona została przetestowana z czytnikami ekranu: - NVDA (NonVisual Desktop Access) — Windows - JAWS (Job Access With Speech) — Windows - VoiceOver — macOS / iOS - TalkBack — Android</w:t>
      </w:r>
    </w:p>
    <w:p w14:paraId="765D52DB" w14:textId="77777777" w:rsidR="00FD7581" w:rsidRPr="00335CA2" w:rsidRDefault="00000000">
      <w:pPr>
        <w:pStyle w:val="Tekstpodstawowy"/>
        <w:rPr>
          <w:lang w:val="pl-PL"/>
        </w:rPr>
      </w:pPr>
      <w:r w:rsidRPr="00335CA2">
        <w:rPr>
          <w:b/>
          <w:bCs/>
          <w:lang w:val="pl-PL"/>
        </w:rPr>
        <w:t>Standardy dostępności:</w:t>
      </w:r>
      <w:r w:rsidRPr="00335CA2">
        <w:rPr>
          <w:lang w:val="pl-PL"/>
        </w:rPr>
        <w:t xml:space="preserve"> Strona zgodna z: - WCAG 2.2 poziom AA (Web Content Accessibility Guidelines) - EN 301 549 V3.2.1 (2021-03) — Europejski standard dostępności - Ustawa z dnia 4 kwietnia 2019 r. o dostępności cyfrowej (Dz.U. 2019 poz. 848)</w:t>
      </w:r>
    </w:p>
    <w:p w14:paraId="7540A4D3" w14:textId="77777777" w:rsidR="00FD7581" w:rsidRPr="00335CA2" w:rsidRDefault="00000000">
      <w:pPr>
        <w:pStyle w:val="Nagwek2"/>
        <w:rPr>
          <w:lang w:val="pl-PL"/>
        </w:rPr>
      </w:pPr>
      <w:bookmarkStart w:id="13" w:name="aplikacja-mobilna"/>
      <w:bookmarkEnd w:id="12"/>
      <w:r w:rsidRPr="00335CA2">
        <w:rPr>
          <w:lang w:val="pl-PL"/>
        </w:rPr>
        <w:t>Aplikacja mobilna</w:t>
      </w:r>
    </w:p>
    <w:p w14:paraId="4C0029DD" w14:textId="77777777" w:rsidR="00FD7581" w:rsidRPr="00335CA2" w:rsidRDefault="00000000">
      <w:pPr>
        <w:pStyle w:val="FirstParagraph"/>
        <w:rPr>
          <w:lang w:val="pl-PL"/>
        </w:rPr>
      </w:pPr>
      <w:r w:rsidRPr="00335CA2">
        <w:rPr>
          <w:b/>
          <w:bCs/>
          <w:lang w:val="pl-PL"/>
        </w:rPr>
        <w:t>[Jeśli nie dotyczy — usuń całą sekcję]</w:t>
      </w:r>
    </w:p>
    <w:p w14:paraId="3D52DCD3" w14:textId="77777777" w:rsidR="00FD7581" w:rsidRPr="00335CA2" w:rsidRDefault="00000000">
      <w:pPr>
        <w:pStyle w:val="Tekstpodstawowy"/>
        <w:rPr>
          <w:lang w:val="pl-PL"/>
        </w:rPr>
      </w:pPr>
      <w:r w:rsidRPr="00335CA2">
        <w:rPr>
          <w:lang w:val="pl-PL"/>
        </w:rPr>
        <w:t xml:space="preserve">Podmiot </w:t>
      </w:r>
      <w:r w:rsidRPr="00335CA2">
        <w:rPr>
          <w:b/>
          <w:bCs/>
          <w:lang w:val="pl-PL"/>
        </w:rPr>
        <w:t>[nie posiada / posiada]</w:t>
      </w:r>
      <w:r w:rsidRPr="00335CA2">
        <w:rPr>
          <w:lang w:val="pl-PL"/>
        </w:rPr>
        <w:t xml:space="preserve"> dedykowanej aplikacji mobilnej.</w:t>
      </w:r>
    </w:p>
    <w:p w14:paraId="2EEE66D1" w14:textId="77777777" w:rsidR="00FD7581" w:rsidRPr="00335CA2" w:rsidRDefault="00000000">
      <w:pPr>
        <w:pStyle w:val="Tekstpodstawowy"/>
        <w:rPr>
          <w:lang w:val="pl-PL"/>
        </w:rPr>
      </w:pPr>
      <w:r w:rsidRPr="00335CA2">
        <w:rPr>
          <w:lang w:val="pl-PL"/>
        </w:rPr>
        <w:t>[Jeśli posiada, dodaj analogiczną deklarację dla aplikacji, zgodnie z wymaganiami ustawy]</w:t>
      </w:r>
    </w:p>
    <w:p w14:paraId="0AEB2371" w14:textId="77777777" w:rsidR="00FD7581" w:rsidRDefault="00000000">
      <w:pPr>
        <w:pStyle w:val="Nagwek2"/>
      </w:pPr>
      <w:bookmarkStart w:id="14" w:name="data-publikacji-i-historia-zmian"/>
      <w:bookmarkEnd w:id="13"/>
      <w:r>
        <w:t>Data publikacji i historia zmian</w:t>
      </w:r>
    </w:p>
    <w:p w14:paraId="79BB4C69" w14:textId="77777777" w:rsidR="00FD7581" w:rsidRPr="00335CA2" w:rsidRDefault="00000000">
      <w:pPr>
        <w:pStyle w:val="Compact"/>
        <w:numPr>
          <w:ilvl w:val="0"/>
          <w:numId w:val="3"/>
        </w:numPr>
        <w:rPr>
          <w:lang w:val="pl-PL"/>
        </w:rPr>
      </w:pPr>
      <w:r w:rsidRPr="00335CA2">
        <w:rPr>
          <w:b/>
          <w:bCs/>
          <w:lang w:val="pl-PL"/>
        </w:rPr>
        <w:t>[data — np. 29.07.2026]</w:t>
      </w:r>
      <w:r w:rsidRPr="00335CA2">
        <w:rPr>
          <w:lang w:val="pl-PL"/>
        </w:rPr>
        <w:t xml:space="preserve"> — publikacja deklaracji dostępności (wersja 1.0)</w:t>
      </w:r>
    </w:p>
    <w:p w14:paraId="216F5859" w14:textId="77777777" w:rsidR="00FD7581" w:rsidRPr="00335CA2" w:rsidRDefault="00000000">
      <w:pPr>
        <w:pStyle w:val="Compact"/>
        <w:numPr>
          <w:ilvl w:val="0"/>
          <w:numId w:val="3"/>
        </w:numPr>
        <w:rPr>
          <w:lang w:val="pl-PL"/>
        </w:rPr>
      </w:pPr>
      <w:r w:rsidRPr="00335CA2">
        <w:rPr>
          <w:b/>
          <w:bCs/>
          <w:lang w:val="pl-PL"/>
        </w:rPr>
        <w:t>[data — np. 15.08.2026]</w:t>
      </w:r>
      <w:r w:rsidRPr="00335CA2">
        <w:rPr>
          <w:lang w:val="pl-PL"/>
        </w:rPr>
        <w:t xml:space="preserve"> — aktualizacja po wdrożeniu poprawek WCAG 2.2 (wersja 1.1)</w:t>
      </w:r>
    </w:p>
    <w:p w14:paraId="479D2014" w14:textId="77777777" w:rsidR="00FD7581" w:rsidRPr="00335CA2" w:rsidRDefault="00000000">
      <w:pPr>
        <w:pStyle w:val="Compact"/>
        <w:numPr>
          <w:ilvl w:val="0"/>
          <w:numId w:val="3"/>
        </w:numPr>
        <w:rPr>
          <w:lang w:val="pl-PL"/>
        </w:rPr>
      </w:pPr>
      <w:r w:rsidRPr="00335CA2">
        <w:rPr>
          <w:b/>
          <w:bCs/>
          <w:lang w:val="pl-PL"/>
        </w:rPr>
        <w:t>[data — do uzupełnienia]</w:t>
      </w:r>
      <w:r w:rsidRPr="00335CA2">
        <w:rPr>
          <w:lang w:val="pl-PL"/>
        </w:rPr>
        <w:t xml:space="preserve"> — kolejna rewizja (planowana co najmniej raz w roku)</w:t>
      </w:r>
    </w:p>
    <w:p w14:paraId="71E47F9F" w14:textId="77777777" w:rsidR="00FD7581" w:rsidRDefault="00000000">
      <w:r>
        <w:pict w14:anchorId="538062C0">
          <v:rect id="_x0000_i1026" style="width:0;height:1.5pt" o:hralign="center" o:hrstd="t" o:hr="t"/>
        </w:pict>
      </w:r>
    </w:p>
    <w:p w14:paraId="6600E73A" w14:textId="77777777" w:rsidR="00FD7581" w:rsidRDefault="00000000">
      <w:pPr>
        <w:pStyle w:val="Nagwek2"/>
      </w:pPr>
      <w:bookmarkStart w:id="15" w:name="załączniki-opcjonalne"/>
      <w:bookmarkEnd w:id="14"/>
      <w:r>
        <w:t>Załączniki (opcjonalne)</w:t>
      </w:r>
    </w:p>
    <w:p w14:paraId="4BB38EA3" w14:textId="77777777" w:rsidR="00FD7581" w:rsidRDefault="00000000">
      <w:pPr>
        <w:pStyle w:val="Compact"/>
        <w:numPr>
          <w:ilvl w:val="0"/>
          <w:numId w:val="4"/>
        </w:numPr>
      </w:pPr>
      <w:hyperlink r:id="rId9">
        <w:r>
          <w:rPr>
            <w:rStyle w:val="Hipercze"/>
          </w:rPr>
          <w:t>Raport audytu WCAG 2.2</w:t>
        </w:r>
      </w:hyperlink>
    </w:p>
    <w:p w14:paraId="4273D2A4" w14:textId="77777777" w:rsidR="00FD7581" w:rsidRDefault="00000000">
      <w:pPr>
        <w:pStyle w:val="Compact"/>
        <w:numPr>
          <w:ilvl w:val="0"/>
          <w:numId w:val="4"/>
        </w:numPr>
      </w:pPr>
      <w:hyperlink r:id="rId10">
        <w:r>
          <w:rPr>
            <w:rStyle w:val="Hipercze"/>
          </w:rPr>
          <w:t>Skróty klawiszowe</w:t>
        </w:r>
      </w:hyperlink>
    </w:p>
    <w:p w14:paraId="7064A5BB" w14:textId="77777777" w:rsidR="00FD7581" w:rsidRDefault="00000000">
      <w:pPr>
        <w:pStyle w:val="Compact"/>
        <w:numPr>
          <w:ilvl w:val="0"/>
          <w:numId w:val="4"/>
        </w:numPr>
      </w:pPr>
      <w:hyperlink r:id="rId11">
        <w:r>
          <w:rPr>
            <w:rStyle w:val="Hipercze"/>
          </w:rPr>
          <w:t>Formularz zgłoszenia problemu z dostępnością</w:t>
        </w:r>
      </w:hyperlink>
    </w:p>
    <w:p w14:paraId="6036F410" w14:textId="77777777" w:rsidR="00FD7581" w:rsidRDefault="00000000">
      <w:r>
        <w:pict w14:anchorId="7F59498C">
          <v:rect id="_x0000_i1027" style="width:0;height:1.5pt" o:hralign="center" o:hrstd="t" o:hr="t"/>
        </w:pict>
      </w:r>
    </w:p>
    <w:p w14:paraId="373DF0D7" w14:textId="77777777" w:rsidR="00FD7581" w:rsidRPr="00335CA2" w:rsidRDefault="00000000">
      <w:pPr>
        <w:pStyle w:val="FirstParagraph"/>
        <w:rPr>
          <w:lang w:val="pl-PL"/>
        </w:rPr>
      </w:pPr>
      <w:r w:rsidRPr="00335CA2">
        <w:rPr>
          <w:b/>
          <w:bCs/>
          <w:lang w:val="pl-PL"/>
        </w:rPr>
        <w:t>Deklaracja została sporządzona przez:</w:t>
      </w:r>
      <w:r w:rsidRPr="00335CA2">
        <w:rPr>
          <w:lang w:val="pl-PL"/>
        </w:rPr>
        <w:t xml:space="preserve"> </w:t>
      </w:r>
      <w:r w:rsidRPr="00335CA2">
        <w:rPr>
          <w:b/>
          <w:bCs/>
          <w:lang w:val="pl-PL"/>
        </w:rPr>
        <w:t>[imię nazwisko / nazwa firmy]</w:t>
      </w:r>
      <w:r w:rsidRPr="00335CA2">
        <w:rPr>
          <w:lang w:val="pl-PL"/>
        </w:rPr>
        <w:br/>
      </w:r>
      <w:r w:rsidRPr="00335CA2">
        <w:rPr>
          <w:b/>
          <w:bCs/>
          <w:lang w:val="pl-PL"/>
        </w:rPr>
        <w:t>Data:</w:t>
      </w:r>
      <w:r w:rsidRPr="00335CA2">
        <w:rPr>
          <w:lang w:val="pl-PL"/>
        </w:rPr>
        <w:t xml:space="preserve"> </w:t>
      </w:r>
      <w:r w:rsidRPr="00335CA2">
        <w:rPr>
          <w:b/>
          <w:bCs/>
          <w:lang w:val="pl-PL"/>
        </w:rPr>
        <w:t>[data]</w:t>
      </w:r>
      <w:bookmarkEnd w:id="2"/>
      <w:bookmarkEnd w:id="15"/>
    </w:p>
    <w:sectPr w:rsidR="00FD7581" w:rsidRPr="00335CA2" w:rsidSect="00335CA2">
      <w:pgSz w:w="11906" w:h="16838" w:code="9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73742" w14:textId="77777777" w:rsidR="00924CE1" w:rsidRDefault="00924CE1">
      <w:pPr>
        <w:spacing w:after="0"/>
      </w:pPr>
      <w:r>
        <w:separator/>
      </w:r>
    </w:p>
  </w:endnote>
  <w:endnote w:type="continuationSeparator" w:id="0">
    <w:p w14:paraId="0323A266" w14:textId="77777777" w:rsidR="00924CE1" w:rsidRDefault="00924CE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683A3" w14:textId="77777777" w:rsidR="00924CE1" w:rsidRDefault="00924CE1">
      <w:r>
        <w:separator/>
      </w:r>
    </w:p>
  </w:footnote>
  <w:footnote w:type="continuationSeparator" w:id="0">
    <w:p w14:paraId="3855C05A" w14:textId="77777777" w:rsidR="00924CE1" w:rsidRDefault="00924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4378A856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6DC8119C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2" w15:restartNumberingAfterBreak="0">
    <w:nsid w:val="00A99411"/>
    <w:multiLevelType w:val="multilevel"/>
    <w:tmpl w:val="7402D9A0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" w16cid:durableId="186601241">
    <w:abstractNumId w:val="0"/>
  </w:num>
  <w:num w:numId="2" w16cid:durableId="1524534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04568355">
    <w:abstractNumId w:val="1"/>
  </w:num>
  <w:num w:numId="4" w16cid:durableId="8501436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581"/>
    <w:rsid w:val="002D603D"/>
    <w:rsid w:val="00335CA2"/>
    <w:rsid w:val="00924CE1"/>
    <w:rsid w:val="00FD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FBDA5"/>
  <w15:docId w15:val="{1AFD8C56-A031-470E-82A1-3A61531C8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Nagwek2">
    <w:name w:val="heading 2"/>
    <w:basedOn w:val="Normalny"/>
    <w:next w:val="Tekstpodstawowy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Nagwek3">
    <w:name w:val="heading 3"/>
    <w:basedOn w:val="Normalny"/>
    <w:next w:val="Tekstpodstawowy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Tekstpodstawowy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Nagwek5">
    <w:name w:val="heading 5"/>
    <w:basedOn w:val="Normalny"/>
    <w:next w:val="Tekstpodstawowy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Nagwek6">
    <w:name w:val="heading 6"/>
    <w:basedOn w:val="Normalny"/>
    <w:next w:val="Tekstpodstawowy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Nagwek7">
    <w:name w:val="heading 7"/>
    <w:basedOn w:val="Normalny"/>
    <w:next w:val="Tekstpodstawowy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Nagwek8">
    <w:name w:val="heading 8"/>
    <w:basedOn w:val="Normalny"/>
    <w:next w:val="Tekstpodstawowy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Nagwek9">
    <w:name w:val="heading 9"/>
    <w:basedOn w:val="Normalny"/>
    <w:next w:val="Tekstpodstawowy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Podtytu">
    <w:name w:val="Subtitle"/>
    <w:basedOn w:val="Tytu"/>
    <w:next w:val="Tekstpodstawowy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Tekstpodstawowy"/>
    <w:qFormat/>
    <w:pPr>
      <w:keepNext/>
      <w:keepLines/>
      <w:jc w:val="center"/>
    </w:pPr>
  </w:style>
  <w:style w:type="paragraph" w:styleId="Data">
    <w:name w:val="Date"/>
    <w:next w:val="Tekstpodstawowy"/>
    <w:qFormat/>
    <w:pPr>
      <w:keepNext/>
      <w:keepLines/>
      <w:jc w:val="center"/>
    </w:p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3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4F81BD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pd.gov.pl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rpo.gov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ormularz-dostepnosc.pdf" TargetMode="External"/><Relationship Id="rId5" Type="http://schemas.openxmlformats.org/officeDocument/2006/relationships/footnotes" Target="footnotes.xml"/><Relationship Id="rId10" Type="http://schemas.openxmlformats.org/officeDocument/2006/relationships/hyperlink" Target="skroty-klawiaturowe-lipiany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wcag-rekomendacje-lipiany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1288</Words>
  <Characters>7728</Characters>
  <Application>Microsoft Office Word</Application>
  <DocSecurity>0</DocSecurity>
  <Lines>64</Lines>
  <Paragraphs>17</Paragraphs>
  <ScaleCrop>false</ScaleCrop>
  <Company/>
  <LinksUpToDate>false</LinksUpToDate>
  <CharactersWithSpaces>8999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Jakub Broch</dc:creator>
  <cp:keywords/>
  <cp:lastModifiedBy>Jakub Broch</cp:lastModifiedBy>
  <cp:revision>2</cp:revision>
  <dcterms:created xsi:type="dcterms:W3CDTF">2026-09-01T08:49:00Z</dcterms:created>
  <dcterms:modified xsi:type="dcterms:W3CDTF">2026-09-01T08:49:00Z</dcterms:modified>
</cp:coreProperties>
</file>